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625A" w14:textId="77777777"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14:paraId="1362CBBF" w14:textId="77777777"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14:paraId="502F28F1" w14:textId="77777777"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14:paraId="3C427520" w14:textId="77777777"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4A346B">
        <w:rPr>
          <w:rFonts w:asciiTheme="minorHAnsi" w:hAnsiTheme="minorHAnsi" w:cstheme="minorHAnsi"/>
        </w:rPr>
        <w:t>14</w:t>
      </w:r>
      <w:r w:rsidR="00D208FA" w:rsidRPr="003543F8">
        <w:rPr>
          <w:rFonts w:asciiTheme="minorHAnsi" w:hAnsiTheme="minorHAnsi" w:cstheme="minorHAnsi"/>
        </w:rPr>
        <w:t>.20</w:t>
      </w:r>
      <w:r w:rsidRPr="003543F8">
        <w:rPr>
          <w:rFonts w:asciiTheme="minorHAnsi" w:hAnsiTheme="minorHAnsi" w:cstheme="minorHAnsi"/>
        </w:rPr>
        <w:fldChar w:fldCharType="end"/>
      </w:r>
      <w:r w:rsidR="00D15129" w:rsidRPr="003543F8">
        <w:rPr>
          <w:rFonts w:asciiTheme="minorHAnsi" w:hAnsiTheme="minorHAnsi" w:cstheme="minorHAnsi"/>
        </w:rPr>
        <w:t>2</w:t>
      </w:r>
      <w:r w:rsidR="004A346B">
        <w:rPr>
          <w:rFonts w:asciiTheme="minorHAnsi" w:hAnsiTheme="minorHAnsi" w:cstheme="minorHAnsi"/>
        </w:rPr>
        <w:t>5</w:t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14:paraId="5C9422B7" w14:textId="77777777"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14:paraId="3A04BB5F" w14:textId="77777777"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14:paraId="6294ECC6" w14:textId="77777777"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14:paraId="064C49CA" w14:textId="77777777"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14:paraId="37B78667" w14:textId="77777777"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14:paraId="16ABE3DA" w14:textId="77777777"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14:paraId="5B50F224" w14:textId="77777777"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14:paraId="4B664803" w14:textId="77777777"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14:paraId="2DE57B60" w14:textId="77777777"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14:paraId="57BAD502" w14:textId="77777777"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14:paraId="358AA457" w14:textId="77777777"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14:paraId="22CF65B0" w14:textId="77777777"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14:paraId="097CE0BD" w14:textId="77777777"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(t.j. Dz. U. z 202</w:t>
      </w:r>
      <w:r w:rsidR="001D0A02">
        <w:rPr>
          <w:rFonts w:asciiTheme="minorHAnsi" w:hAnsiTheme="minorHAnsi" w:cstheme="minorHAnsi"/>
        </w:rPr>
        <w:t>4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1D0A02">
        <w:rPr>
          <w:rFonts w:asciiTheme="minorHAnsi" w:hAnsiTheme="minorHAnsi" w:cstheme="minorHAnsi"/>
        </w:rPr>
        <w:t>320</w:t>
      </w:r>
      <w:r w:rsidR="00D15129" w:rsidRPr="003543F8">
        <w:rPr>
          <w:rFonts w:asciiTheme="minorHAnsi" w:hAnsiTheme="minorHAnsi" w:cstheme="minorHAnsi"/>
        </w:rPr>
        <w:t>) na:</w:t>
      </w:r>
    </w:p>
    <w:p w14:paraId="16C6774C" w14:textId="77777777"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</w:t>
      </w:r>
      <w:r w:rsidR="004A346B" w:rsidRPr="004A346B">
        <w:rPr>
          <w:rFonts w:asciiTheme="minorHAnsi" w:hAnsiTheme="minorHAnsi" w:cstheme="minorHAnsi"/>
          <w:b/>
        </w:rPr>
        <w:t>Remont schodów zewnętrznych oraz balkonu budynku Urzędu Skarbowego w Pińczowie przy ul. Grodziskowej 1</w:t>
      </w:r>
      <w:r w:rsidRPr="003543F8">
        <w:rPr>
          <w:rFonts w:asciiTheme="minorHAnsi" w:hAnsiTheme="minorHAnsi" w:cstheme="minorHAnsi"/>
          <w:b/>
        </w:rPr>
        <w:t>”</w:t>
      </w:r>
    </w:p>
    <w:p w14:paraId="56DB60C5" w14:textId="77777777"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14:paraId="391C4E51" w14:textId="77777777"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14:paraId="0DF550B8" w14:textId="77777777"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14:paraId="384E10FC" w14:textId="77777777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17266DC6" w14:textId="77777777"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14:paraId="31431824" w14:textId="77777777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25EE5509" w14:textId="77777777"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43410AAB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14:paraId="25E2FD37" w14:textId="77777777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7601E4A2" w14:textId="77777777"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41AD0699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14:paraId="125CFBCD" w14:textId="77777777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1018F476" w14:textId="77777777"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2866FF4D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14:paraId="0D239853" w14:textId="77777777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14:paraId="14349E40" w14:textId="77777777"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14:paraId="41A7A842" w14:textId="77777777"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14:paraId="57EECFDB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14:paraId="7FA8E344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14:paraId="71E7419D" w14:textId="77777777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14:paraId="29975BEE" w14:textId="77777777"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14:paraId="2EAE80A5" w14:textId="77777777"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14:paraId="778A02D8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49C0E8F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14:paraId="3E65D40C" w14:textId="77777777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4FCD10AE" w14:textId="77777777"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0905CBBD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14:paraId="4058C5A2" w14:textId="77777777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14:paraId="6384A7A6" w14:textId="77777777"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3207C98" w14:textId="77777777"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8A2BFC7" w14:textId="77777777"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14:paraId="06A40CAA" w14:textId="77777777"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E86814A" w14:textId="77777777"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91AE22D" w14:textId="77777777"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763C093" w14:textId="77777777"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8DF9447" w14:textId="77777777"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4484F92" w14:textId="77777777" w:rsidR="00F8145D" w:rsidRPr="003543F8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14:paraId="35215D78" w14:textId="77777777" w:rsidR="00F8145D" w:rsidRPr="003543F8" w:rsidRDefault="0031105E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</w:t>
      </w:r>
      <w:r w:rsidR="004A346B" w:rsidRPr="004A346B">
        <w:rPr>
          <w:rFonts w:asciiTheme="minorHAnsi" w:eastAsia="Times New Roman" w:hAnsiTheme="minorHAnsi" w:cstheme="minorHAnsi"/>
          <w:b/>
          <w:lang w:eastAsia="pl-PL"/>
        </w:rPr>
        <w:t>Remont schodów zewnętrznych oraz balkonu budynku Urzędu Skarbowego w Pińczowie przy ul. Grodziskowej 1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14:paraId="5C0B9EBB" w14:textId="77777777" w:rsidR="00F8145D" w:rsidRPr="003543F8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14:paraId="44D5597B" w14:textId="77777777" w:rsidR="00F8145D" w:rsidRPr="003543F8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14:paraId="47D68C97" w14:textId="77777777"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14:paraId="0CDC4C95" w14:textId="77777777"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14:paraId="7A72ADCB" w14:textId="77777777" w:rsidR="00F8145D" w:rsidRDefault="00F8145D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 w:rsidR="00F86F11">
        <w:rPr>
          <w:rFonts w:asciiTheme="minorHAnsi" w:eastAsia="Times New Roman" w:hAnsiTheme="minorHAnsi" w:cstheme="minorHAnsi"/>
          <w:lang w:eastAsia="pl-PL"/>
        </w:rPr>
        <w:t>, w tym:</w:t>
      </w:r>
    </w:p>
    <w:p w14:paraId="1C823165" w14:textId="77777777" w:rsidR="00F86F11" w:rsidRDefault="00F86F11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przy wejściu głównym:</w:t>
      </w:r>
    </w:p>
    <w:p w14:paraId="49ADB1DA" w14:textId="77777777"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14:paraId="278CE0F2" w14:textId="77777777"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14:paraId="629E7B34" w14:textId="77777777"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14:paraId="74E96B2E" w14:textId="77777777" w:rsidR="004A346B" w:rsidRDefault="004A346B" w:rsidP="004A346B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bocznych:</w:t>
      </w:r>
    </w:p>
    <w:p w14:paraId="39C1B621" w14:textId="77777777"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14:paraId="5774D18D" w14:textId="77777777"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14:paraId="3797E597" w14:textId="77777777" w:rsidR="004A346B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14:paraId="594FA3C0" w14:textId="77777777" w:rsidR="004A346B" w:rsidRDefault="004A346B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balkonu z wymianą okna balkonowego</w:t>
      </w:r>
    </w:p>
    <w:p w14:paraId="5F49EB0B" w14:textId="77777777"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14:paraId="31CAED39" w14:textId="77777777"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14:paraId="50FB7095" w14:textId="77777777" w:rsidR="004A346B" w:rsidRPr="004A346B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14:paraId="591AEBE7" w14:textId="77777777" w:rsidR="004A346B" w:rsidRPr="00F86F11" w:rsidRDefault="004A346B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78D8ECB5" w14:textId="77777777" w:rsidR="007F75A8" w:rsidRPr="007F75A8" w:rsidRDefault="00F8145D" w:rsidP="001D0A02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</w:t>
      </w:r>
      <w:r w:rsidR="00F86F11">
        <w:rPr>
          <w:rFonts w:asciiTheme="minorHAnsi" w:eastAsia="Times New Roman" w:hAnsiTheme="minorHAnsi" w:cstheme="minorHAnsi"/>
          <w:lang w:eastAsia="pl-PL"/>
        </w:rPr>
        <w:t xml:space="preserve">o charakterze </w:t>
      </w:r>
    </w:p>
    <w:p w14:paraId="34FDDC42" w14:textId="77777777" w:rsidR="00042820" w:rsidRPr="001D0A02" w:rsidRDefault="00F86F11" w:rsidP="007F75A8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i złożoności zbliżonej do przedmiotu zamówienia, tj. polegającego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 xml:space="preserve">na wykonaniu lub remoncie </w:t>
      </w:r>
      <w:r w:rsidR="001D0A02">
        <w:rPr>
          <w:rFonts w:asciiTheme="minorHAnsi" w:eastAsia="Times New Roman" w:hAnsiTheme="minorHAnsi" w:cstheme="minorHAnsi"/>
          <w:lang w:eastAsia="pl-PL"/>
        </w:rPr>
        <w:t>schodów zewnętrznych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obłożonych płytami granitowymi 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1D0A02">
        <w:rPr>
          <w:rFonts w:asciiTheme="minorHAnsi" w:eastAsia="Times New Roman" w:hAnsiTheme="minorHAnsi" w:cstheme="minorHAnsi"/>
          <w:lang w:eastAsia="pl-PL"/>
        </w:rPr>
        <w:t>30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1D0A0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14:paraId="09F7973D" w14:textId="77777777" w:rsidR="00F8145D" w:rsidRPr="003543F8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14:paraId="4CE63D31" w14:textId="77777777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1A8AB" w14:textId="77777777"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09A16" w14:textId="77777777"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42279" w14:textId="77777777"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B45C3" w14:textId="77777777"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14:paraId="40A02075" w14:textId="77777777"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A0171" w14:textId="77777777"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14:paraId="5BE023F0" w14:textId="77777777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6548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14:paraId="512844E3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10E7881E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D9D99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3C0FD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BF6B8D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B831" w14:textId="77777777"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40CF9CDB" w14:textId="77777777"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7C16242" w14:textId="77777777"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lastRenderedPageBreak/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14:paraId="50E382F9" w14:textId="77777777"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14:paraId="4324742E" w14:textId="77777777"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14:paraId="6889EDDD" w14:textId="77777777"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14:paraId="0E77195F" w14:textId="77777777"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14:paraId="0A14FC13" w14:textId="77777777"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14:paraId="62171EF8" w14:textId="77777777"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14:paraId="2C0C0788" w14:textId="77777777"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14:paraId="6489B469" w14:textId="77777777"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14:paraId="11DB0F57" w14:textId="77777777"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14:paraId="1BE8455D" w14:textId="77777777"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14:paraId="38B9C293" w14:textId="77777777"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14:paraId="496A474F" w14:textId="77777777"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>(min. 36 miesięcy);</w:t>
      </w:r>
    </w:p>
    <w:p w14:paraId="0D3E8D99" w14:textId="77777777"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</w:t>
      </w:r>
      <w:r w:rsidR="00F86F11">
        <w:rPr>
          <w:rFonts w:asciiTheme="minorHAnsi" w:hAnsiTheme="minorHAnsi" w:cstheme="minorHAnsi"/>
        </w:rPr>
        <w:t xml:space="preserve">, z zastrzeżeniem rozdz. III ust. </w:t>
      </w:r>
      <w:r w:rsidR="00135E49">
        <w:rPr>
          <w:rFonts w:asciiTheme="minorHAnsi" w:hAnsiTheme="minorHAnsi" w:cstheme="minorHAnsi"/>
        </w:rPr>
        <w:t>6</w:t>
      </w:r>
      <w:r w:rsidR="00F86F11">
        <w:rPr>
          <w:rFonts w:asciiTheme="minorHAnsi" w:hAnsiTheme="minorHAnsi" w:cstheme="minorHAnsi"/>
        </w:rPr>
        <w:t xml:space="preserve"> zapytania ofertowego</w:t>
      </w:r>
      <w:r w:rsidRPr="003543F8">
        <w:rPr>
          <w:rFonts w:asciiTheme="minorHAnsi" w:hAnsiTheme="minorHAnsi" w:cstheme="minorHAnsi"/>
        </w:rPr>
        <w:t>.</w:t>
      </w:r>
    </w:p>
    <w:p w14:paraId="33CAEFA3" w14:textId="77777777"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B581DE1" w14:textId="77777777"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4E7EF629" w14:textId="77777777"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7B67049" w14:textId="77777777"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14:paraId="2CFEA837" w14:textId="77777777"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upoważnionej/ych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D0CE" w14:textId="77777777" w:rsidR="004812ED" w:rsidRDefault="004812ED">
      <w:r>
        <w:separator/>
      </w:r>
    </w:p>
  </w:endnote>
  <w:endnote w:type="continuationSeparator" w:id="0">
    <w:p w14:paraId="7364FC3E" w14:textId="77777777" w:rsidR="004812ED" w:rsidRDefault="0048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6E3" w14:textId="77777777"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3DA89ED" wp14:editId="71EA014B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CF9C6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DA89ED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" filled="f" stroked="f">
              <v:textbox inset="0,0,0,0">
                <w:txbxContent>
                  <w:p w14:paraId="51ECF9C6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9407CED" wp14:editId="7A05727A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7ADE5" w14:textId="77777777"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407CED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" filled="f" stroked="f">
              <v:textbox inset="0,0,0,0">
                <w:txbxContent>
                  <w:p w14:paraId="56D7ADE5" w14:textId="77777777"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8068F00" w14:textId="77777777"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059F1E" wp14:editId="78B611D8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DC225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059F1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" filled="f" stroked="f">
              <v:textbox inset="0,0,0,0">
                <w:txbxContent>
                  <w:p w14:paraId="77CDC225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7BD78466" wp14:editId="15FF43D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0E5D" w14:textId="77777777" w:rsidR="004812ED" w:rsidRDefault="004812ED">
      <w:r>
        <w:separator/>
      </w:r>
    </w:p>
  </w:footnote>
  <w:footnote w:type="continuationSeparator" w:id="0">
    <w:p w14:paraId="4BA5547D" w14:textId="77777777" w:rsidR="004812ED" w:rsidRDefault="004812ED">
      <w:r>
        <w:continuationSeparator/>
      </w:r>
    </w:p>
  </w:footnote>
  <w:footnote w:id="1">
    <w:p w14:paraId="7CDAD357" w14:textId="77777777"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F38E" w14:textId="77777777"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6EF0306C" wp14:editId="0F7E85AA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4FF7AA2" w14:textId="77777777"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F8B5829"/>
    <w:multiLevelType w:val="hybridMultilevel"/>
    <w:tmpl w:val="969678F4"/>
    <w:lvl w:ilvl="0" w:tplc="901E7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 w:numId="117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0FE1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0EBD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35E49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0A02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705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12ED"/>
    <w:rsid w:val="00482921"/>
    <w:rsid w:val="00490896"/>
    <w:rsid w:val="004A01AB"/>
    <w:rsid w:val="004A1AC8"/>
    <w:rsid w:val="004A203D"/>
    <w:rsid w:val="004A346B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27A1E"/>
    <w:rsid w:val="005302DE"/>
    <w:rsid w:val="00530D85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7F75A8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16F9"/>
    <w:rsid w:val="0096246F"/>
    <w:rsid w:val="00964EAA"/>
    <w:rsid w:val="00974FCD"/>
    <w:rsid w:val="00977DFA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4913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D7C8F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A67DE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2D53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86F11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67A33A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F53150-5A9E-4123-BD9E-394D9222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3</Pages>
  <Words>663</Words>
  <Characters>3982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Mańkowski Łukasz</cp:lastModifiedBy>
  <cp:revision>2</cp:revision>
  <cp:lastPrinted>2024-03-26T11:55:00Z</cp:lastPrinted>
  <dcterms:created xsi:type="dcterms:W3CDTF">2025-05-21T08:49:00Z</dcterms:created>
  <dcterms:modified xsi:type="dcterms:W3CDTF">2025-05-21T08:49:00Z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